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8A" w:rsidRDefault="00B4728A" w:rsidP="00B4728A">
      <w:pPr>
        <w:spacing w:after="0"/>
        <w:jc w:val="center"/>
        <w:rPr>
          <w:rFonts w:ascii="Times New Roman" w:hAnsi="Times New Roman"/>
          <w:b/>
          <w:sz w:val="28"/>
          <w:szCs w:val="28"/>
        </w:rPr>
      </w:pPr>
      <w:r>
        <w:rPr>
          <w:rFonts w:ascii="Times New Roman" w:hAnsi="Times New Roman"/>
          <w:b/>
          <w:sz w:val="28"/>
          <w:szCs w:val="28"/>
        </w:rPr>
        <w:t>Отчет</w:t>
      </w:r>
    </w:p>
    <w:p w:rsidR="00B4728A" w:rsidRDefault="00B4728A" w:rsidP="00B4728A">
      <w:pPr>
        <w:spacing w:after="0"/>
        <w:jc w:val="center"/>
        <w:rPr>
          <w:rFonts w:ascii="Times New Roman" w:hAnsi="Times New Roman"/>
          <w:b/>
          <w:sz w:val="28"/>
          <w:szCs w:val="28"/>
        </w:rPr>
      </w:pPr>
      <w:r>
        <w:rPr>
          <w:rFonts w:ascii="Times New Roman" w:hAnsi="Times New Roman"/>
          <w:b/>
          <w:sz w:val="28"/>
          <w:szCs w:val="28"/>
        </w:rPr>
        <w:t xml:space="preserve">главы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B4728A" w:rsidRDefault="00B4728A" w:rsidP="00B4728A">
      <w:pPr>
        <w:spacing w:after="0"/>
        <w:jc w:val="center"/>
        <w:rPr>
          <w:rFonts w:ascii="Times New Roman" w:hAnsi="Times New Roman"/>
          <w:b/>
          <w:sz w:val="28"/>
          <w:szCs w:val="28"/>
        </w:rPr>
      </w:pPr>
      <w:r>
        <w:rPr>
          <w:rFonts w:ascii="Times New Roman" w:hAnsi="Times New Roman"/>
          <w:b/>
          <w:sz w:val="28"/>
          <w:szCs w:val="28"/>
        </w:rPr>
        <w:t xml:space="preserve">перед депутатами Совета народных депутатов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 об итогах работы администрации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B4728A" w:rsidRDefault="00B4728A" w:rsidP="00B4728A">
      <w:pPr>
        <w:spacing w:after="0"/>
        <w:jc w:val="center"/>
        <w:rPr>
          <w:rFonts w:ascii="Times New Roman" w:hAnsi="Times New Roman"/>
          <w:sz w:val="28"/>
          <w:szCs w:val="28"/>
        </w:rPr>
      </w:pPr>
      <w:r>
        <w:rPr>
          <w:rFonts w:ascii="Times New Roman" w:hAnsi="Times New Roman"/>
          <w:b/>
          <w:sz w:val="28"/>
          <w:szCs w:val="28"/>
        </w:rPr>
        <w:t>за  2016 год.</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Уважаемые жители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разрешите мне ознакомить вас о проделанной работе 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и Советом народных депутатов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за 2016 год.</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Согласно закону № 131- ФЗ « Об общих принципах организации местного самоуправления в Российской Федерации» на администрацию сельского поселения возложено множество функций по решению вопросов местного значения.</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За истекший период 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принято 85 распоряжений, вынесено 87 постановления, 63 решения Совета народных депутатов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Администрацией ведется работа по развитию и  расширению личных подсобных хозяйств в частном секторе, оказано содействие в получении кредита в </w:t>
      </w:r>
      <w:proofErr w:type="spellStart"/>
      <w:r>
        <w:rPr>
          <w:rFonts w:ascii="Times New Roman" w:hAnsi="Times New Roman"/>
          <w:sz w:val="28"/>
          <w:szCs w:val="28"/>
        </w:rPr>
        <w:t>Россельхозбанке</w:t>
      </w:r>
      <w:proofErr w:type="spellEnd"/>
      <w:r>
        <w:rPr>
          <w:rFonts w:ascii="Times New Roman" w:hAnsi="Times New Roman"/>
          <w:sz w:val="28"/>
          <w:szCs w:val="28"/>
        </w:rPr>
        <w:t xml:space="preserve"> 10-ти гражданам. Поставлены на очередь на улучшения жилищных условий и участвуют в программе «Молодая семья» 6 семей, в программе  на строительство участвует 3 семьи. На территории поселения в фазе строительства находится 3 домов. Совершено  87 нотариальных действий, возложенным на поселение законодательством.  </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За 2016 год выдано более 1000 справок, подготовлено и отправлено ответов на запрос миграционной  федеральной службы - 26, изготовлено 58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В 2016 году умерло 23 человек, родилось 18 малышей.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Администрация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ведет работу по воинскому учету и бронированию военнообязанных, всего на воинском учете состоит 402 военнообязанных, из них прапорщиков, сержантов, солдат - 383, офицеров запаса - 1, призывников - 26. В течение 2016 года поставлено на воинский учет -  31 человек. Снято с воинского учета – 22  человека. </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оказывала активную помощь районному военному комиссариату в период </w:t>
      </w:r>
      <w:proofErr w:type="spellStart"/>
      <w:r>
        <w:rPr>
          <w:rFonts w:ascii="Times New Roman" w:hAnsi="Times New Roman"/>
          <w:sz w:val="28"/>
          <w:szCs w:val="28"/>
        </w:rPr>
        <w:t>весенне</w:t>
      </w:r>
      <w:proofErr w:type="spellEnd"/>
      <w:r>
        <w:rPr>
          <w:rFonts w:ascii="Times New Roman" w:hAnsi="Times New Roman"/>
          <w:sz w:val="28"/>
          <w:szCs w:val="28"/>
        </w:rPr>
        <w:t xml:space="preserve"> - осенней призывной компании. Проводилась работа по обеспечению явки призывников на мероприятия, связанные с призывом РА. Всего призвано на службу в ряды </w:t>
      </w:r>
      <w:proofErr w:type="gramStart"/>
      <w:r>
        <w:rPr>
          <w:rFonts w:ascii="Times New Roman" w:hAnsi="Times New Roman"/>
          <w:sz w:val="28"/>
          <w:szCs w:val="28"/>
        </w:rPr>
        <w:t>ВС</w:t>
      </w:r>
      <w:proofErr w:type="gramEnd"/>
      <w:r>
        <w:rPr>
          <w:rFonts w:ascii="Times New Roman" w:hAnsi="Times New Roman"/>
          <w:sz w:val="28"/>
          <w:szCs w:val="28"/>
        </w:rPr>
        <w:t xml:space="preserve">  РФ - 5 человек. Проведена работа по постановке на первичный воинский учет юношей 2000 года рождения. Ведется учет организаций, расположенных 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проводились контрольные оповещения граждан, имеющих мобилизационные предписания, проведена сверка </w:t>
      </w:r>
      <w:r>
        <w:rPr>
          <w:rFonts w:ascii="Times New Roman" w:hAnsi="Times New Roman"/>
          <w:sz w:val="28"/>
          <w:szCs w:val="28"/>
        </w:rPr>
        <w:lastRenderedPageBreak/>
        <w:t>документов первичного воинского учета с документами воинского учета районного военного комиссариата. По результатам проверки вынесена оценка «удовлетворительно».</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проживают 2 участника ВОВ, 174 несовершеннолетних узника и тружеников тыла, 11 участников локальных войн.                        </w:t>
      </w:r>
    </w:p>
    <w:p w:rsidR="00B4728A" w:rsidRDefault="00B4728A" w:rsidP="00B4728A">
      <w:pPr>
        <w:spacing w:after="0"/>
        <w:jc w:val="center"/>
        <w:rPr>
          <w:rFonts w:ascii="Times New Roman" w:hAnsi="Times New Roman"/>
          <w:b/>
          <w:sz w:val="28"/>
          <w:szCs w:val="28"/>
        </w:rPr>
      </w:pPr>
      <w:r>
        <w:rPr>
          <w:rFonts w:ascii="Times New Roman" w:hAnsi="Times New Roman"/>
          <w:b/>
          <w:sz w:val="28"/>
          <w:szCs w:val="28"/>
        </w:rPr>
        <w:t>Земельный фонд</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находится  614 земельных участков, предоставленных для ведения личного подсобного хозяйства общей площадью </w:t>
      </w:r>
      <w:smartTag w:uri="urn:schemas-microsoft-com:office:smarttags" w:element="metricconverter">
        <w:smartTagPr>
          <w:attr w:name="ProductID" w:val="183 га"/>
        </w:smartTagPr>
        <w:r>
          <w:rPr>
            <w:rFonts w:ascii="Times New Roman" w:hAnsi="Times New Roman"/>
            <w:sz w:val="28"/>
            <w:szCs w:val="28"/>
          </w:rPr>
          <w:t>183 га</w:t>
        </w:r>
      </w:smartTag>
      <w:proofErr w:type="gramStart"/>
      <w:r>
        <w:rPr>
          <w:rFonts w:ascii="Times New Roman" w:hAnsi="Times New Roman"/>
          <w:sz w:val="28"/>
          <w:szCs w:val="28"/>
        </w:rPr>
        <w:t xml:space="preserve">., </w:t>
      </w:r>
      <w:proofErr w:type="gramEnd"/>
      <w:r>
        <w:rPr>
          <w:rFonts w:ascii="Times New Roman" w:hAnsi="Times New Roman"/>
          <w:sz w:val="28"/>
          <w:szCs w:val="28"/>
        </w:rPr>
        <w:t xml:space="preserve">оформлено в собственность и имеют зеленки 455 участков. В границах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расположено </w:t>
      </w:r>
      <w:smartTag w:uri="urn:schemas-microsoft-com:office:smarttags" w:element="metricconverter">
        <w:smartTagPr>
          <w:attr w:name="ProductID" w:val="12065 га"/>
        </w:smartTagPr>
        <w:r>
          <w:rPr>
            <w:rFonts w:ascii="Times New Roman" w:hAnsi="Times New Roman"/>
            <w:sz w:val="28"/>
            <w:szCs w:val="28"/>
          </w:rPr>
          <w:t>12065 га</w:t>
        </w:r>
      </w:smartTag>
      <w:r>
        <w:rPr>
          <w:rFonts w:ascii="Times New Roman" w:hAnsi="Times New Roman"/>
          <w:sz w:val="28"/>
          <w:szCs w:val="28"/>
        </w:rPr>
        <w:t xml:space="preserve"> с/</w:t>
      </w:r>
      <w:proofErr w:type="spellStart"/>
      <w:r>
        <w:rPr>
          <w:rFonts w:ascii="Times New Roman" w:hAnsi="Times New Roman"/>
          <w:sz w:val="28"/>
          <w:szCs w:val="28"/>
        </w:rPr>
        <w:t>х</w:t>
      </w:r>
      <w:proofErr w:type="spellEnd"/>
      <w:r>
        <w:rPr>
          <w:rFonts w:ascii="Times New Roman" w:hAnsi="Times New Roman"/>
          <w:sz w:val="28"/>
          <w:szCs w:val="28"/>
        </w:rPr>
        <w:t xml:space="preserve">  угодий, в том числе </w:t>
      </w:r>
      <w:smartTag w:uri="urn:schemas-microsoft-com:office:smarttags" w:element="metricconverter">
        <w:smartTagPr>
          <w:attr w:name="ProductID" w:val="9225 га"/>
        </w:smartTagPr>
        <w:r>
          <w:rPr>
            <w:rFonts w:ascii="Times New Roman" w:hAnsi="Times New Roman"/>
            <w:sz w:val="28"/>
            <w:szCs w:val="28"/>
          </w:rPr>
          <w:t>9225 га</w:t>
        </w:r>
      </w:smartTag>
      <w:r>
        <w:rPr>
          <w:rFonts w:ascii="Times New Roman" w:hAnsi="Times New Roman"/>
          <w:sz w:val="28"/>
          <w:szCs w:val="28"/>
        </w:rPr>
        <w:t xml:space="preserve"> пашни. На  сегодняшний момент в собственность оформлено 1024,6 долей.</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Количество невостребованных долей 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- 99,00  общей площадью - 753,86  га, в  том числе СХА «Луговое»  - </w:t>
      </w:r>
      <w:smartTag w:uri="urn:schemas-microsoft-com:office:smarttags" w:element="metricconverter">
        <w:smartTagPr>
          <w:attr w:name="ProductID" w:val="402,86 га"/>
        </w:smartTagPr>
        <w:r>
          <w:rPr>
            <w:rFonts w:ascii="Times New Roman" w:hAnsi="Times New Roman"/>
            <w:sz w:val="28"/>
            <w:szCs w:val="28"/>
          </w:rPr>
          <w:t>402,86 га</w:t>
        </w:r>
      </w:smartTag>
      <w:r>
        <w:rPr>
          <w:rFonts w:ascii="Times New Roman" w:hAnsi="Times New Roman"/>
          <w:sz w:val="28"/>
          <w:szCs w:val="28"/>
        </w:rPr>
        <w:t>, СХА колхоз «Родина» -  351 га. СХА (колхоз) «Родина» - 47  паев находится в стадии оформления.</w:t>
      </w:r>
    </w:p>
    <w:p w:rsidR="00B4728A" w:rsidRDefault="00B4728A" w:rsidP="00B4728A">
      <w:pPr>
        <w:spacing w:after="0"/>
        <w:jc w:val="center"/>
        <w:rPr>
          <w:rFonts w:ascii="Times New Roman" w:hAnsi="Times New Roman"/>
          <w:b/>
          <w:sz w:val="28"/>
          <w:szCs w:val="28"/>
        </w:rPr>
      </w:pPr>
      <w:r>
        <w:rPr>
          <w:rFonts w:ascii="Times New Roman" w:hAnsi="Times New Roman"/>
          <w:b/>
          <w:sz w:val="28"/>
          <w:szCs w:val="28"/>
        </w:rPr>
        <w:t>Реализация вопросов местного значения</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Федеральным законом определено то, что все вопросы сельского быта переданы сельским поселениям, т.е. весь спектр забот, важных именно для жителей поселения. Это организация электроснабжения, водоснабжения, санитарное содержание населенных пунктов, создание условий для культурного досуга, благоустройство мест массового отдыха, содержание местных дорог, и т.д.</w:t>
      </w:r>
    </w:p>
    <w:p w:rsidR="00B4728A" w:rsidRDefault="00B4728A" w:rsidP="00B4728A">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всех понятно, что для исполнения данных полномочий в первую очередь необходимо финансовое обеспечение. Бюджет у нас дотационный на 63,9  собственные доходы составляют 36,1%  от общей доходной массы. Сказать откровенно денег практически не остается  на реализацию вопросов местного самоуправления.  При всех нюансах, жизнь в наших селах не останавливается, работает как коммунальная, так и социальная сфера. </w:t>
      </w:r>
    </w:p>
    <w:p w:rsidR="00B4728A" w:rsidRDefault="00B4728A" w:rsidP="00B4728A">
      <w:pPr>
        <w:pStyle w:val="a3"/>
        <w:ind w:firstLine="708"/>
        <w:jc w:val="both"/>
        <w:rPr>
          <w:rFonts w:ascii="Times New Roman" w:hAnsi="Times New Roman"/>
          <w:sz w:val="28"/>
          <w:szCs w:val="28"/>
        </w:rPr>
      </w:pPr>
      <w:r>
        <w:rPr>
          <w:rFonts w:ascii="Times New Roman" w:hAnsi="Times New Roman"/>
          <w:sz w:val="28"/>
          <w:szCs w:val="28"/>
        </w:rPr>
        <w:t xml:space="preserve">Благодаря тесному сотрудничеству с исполнительными органами государственной власти Воронежской области, администрацией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руководителями базовых хозяй</w:t>
      </w:r>
      <w:proofErr w:type="gramStart"/>
      <w:r>
        <w:rPr>
          <w:rFonts w:ascii="Times New Roman" w:hAnsi="Times New Roman"/>
          <w:sz w:val="28"/>
          <w:szCs w:val="28"/>
        </w:rPr>
        <w:t>ств  пр</w:t>
      </w:r>
      <w:proofErr w:type="gramEnd"/>
      <w:r>
        <w:rPr>
          <w:rFonts w:ascii="Times New Roman" w:hAnsi="Times New Roman"/>
          <w:sz w:val="28"/>
          <w:szCs w:val="28"/>
        </w:rPr>
        <w:t>оводятся мероприятия по благоустройству территории населенных пунктов, ремонту дорог с асфальтным и грунтовым покрытием, частичный ремонт домов культуры и многое другое. Проведено множество мероприятий с привлечением   внебюджетных средств на сумму 14млн 815тыс рублей.</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1. Работниками администрации продолжается работа по формированию программы федеральной информационной системы поселения (ФИАС).</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2. С января  месяца 2016 г. проведена  работа по оформлению технических паспортов на мемориальные памятники.</w:t>
      </w:r>
    </w:p>
    <w:p w:rsidR="00B4728A" w:rsidRDefault="00B4728A" w:rsidP="00B4728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При поддержке и спонсорской помощи СХА (колхоз) «Родина»  подготовлена и прошла </w:t>
      </w:r>
      <w:proofErr w:type="spellStart"/>
      <w:r>
        <w:rPr>
          <w:rFonts w:ascii="Times New Roman" w:hAnsi="Times New Roman"/>
          <w:sz w:val="28"/>
          <w:szCs w:val="28"/>
        </w:rPr>
        <w:t>госэкспертизу</w:t>
      </w:r>
      <w:proofErr w:type="spellEnd"/>
      <w:r>
        <w:rPr>
          <w:rFonts w:ascii="Times New Roman" w:hAnsi="Times New Roman"/>
          <w:sz w:val="28"/>
          <w:szCs w:val="28"/>
        </w:rPr>
        <w:t xml:space="preserve"> проектно-сметная документация на  строительство ФАПА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на общую сметную стоимость 7974000р. Проект  готов к реализации в 2017, в  рамках  государственной  программы Воронежской области "Развитие сельского хозяйства, производство пищевых продуктов и инфраструктуры агропродовольственного рынка".  </w:t>
      </w:r>
    </w:p>
    <w:p w:rsidR="00B4728A" w:rsidRDefault="00B4728A" w:rsidP="00B4728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Подготовлена и прошла </w:t>
      </w:r>
      <w:proofErr w:type="spellStart"/>
      <w:r>
        <w:rPr>
          <w:rFonts w:ascii="Times New Roman" w:hAnsi="Times New Roman"/>
          <w:sz w:val="28"/>
          <w:szCs w:val="28"/>
        </w:rPr>
        <w:t>госэкспертизу</w:t>
      </w:r>
      <w:proofErr w:type="spellEnd"/>
      <w:r>
        <w:rPr>
          <w:rFonts w:ascii="Times New Roman" w:hAnsi="Times New Roman"/>
          <w:sz w:val="28"/>
          <w:szCs w:val="28"/>
        </w:rPr>
        <w:t xml:space="preserve"> проектно-сметная документация на устройство тротуаров по ул. Мира и ул. </w:t>
      </w:r>
      <w:proofErr w:type="gramStart"/>
      <w:r>
        <w:rPr>
          <w:rFonts w:ascii="Times New Roman" w:hAnsi="Times New Roman"/>
          <w:sz w:val="28"/>
          <w:szCs w:val="28"/>
        </w:rPr>
        <w:t>Советской</w:t>
      </w:r>
      <w:proofErr w:type="gramEnd"/>
      <w:r>
        <w:rPr>
          <w:rFonts w:ascii="Times New Roman" w:hAnsi="Times New Roman"/>
          <w:sz w:val="28"/>
          <w:szCs w:val="28"/>
        </w:rPr>
        <w:t xml:space="preserve">  в с. Луговое. Проект  реализован в рамках государственной программы Воронежской области «Содействие развитию муниципальных образований и местного самоуправления» строительство выполнено в сроки </w:t>
      </w:r>
      <w:proofErr w:type="gramStart"/>
      <w:r>
        <w:rPr>
          <w:rFonts w:ascii="Times New Roman" w:hAnsi="Times New Roman"/>
          <w:sz w:val="28"/>
          <w:szCs w:val="28"/>
        </w:rPr>
        <w:t>согласно</w:t>
      </w:r>
      <w:proofErr w:type="gramEnd"/>
      <w:r>
        <w:rPr>
          <w:rFonts w:ascii="Times New Roman" w:hAnsi="Times New Roman"/>
          <w:sz w:val="28"/>
          <w:szCs w:val="28"/>
        </w:rPr>
        <w:t xml:space="preserve"> муниципального контракта.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3. Постоянно корректируются и вносятся изменения в комплексную программу  «О деятельности администрации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по решению вопросов местного значения на 2014-2020 годы». </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4. Проведена работа по подготовке и проведению выборов</w:t>
      </w:r>
      <w:r>
        <w:rPr>
          <w:rStyle w:val="apple-converted-space"/>
          <w:rFonts w:ascii="Helvetica" w:hAnsi="Helvetica"/>
          <w:color w:val="222222"/>
          <w:sz w:val="21"/>
          <w:szCs w:val="21"/>
          <w:shd w:val="clear" w:color="auto" w:fill="FFFFFF"/>
        </w:rPr>
        <w:t> </w:t>
      </w:r>
      <w:r>
        <w:rPr>
          <w:rFonts w:ascii="Times New Roman" w:hAnsi="Times New Roman"/>
          <w:sz w:val="28"/>
          <w:szCs w:val="28"/>
        </w:rPr>
        <w:t xml:space="preserve">депутатов Госдумы, </w:t>
      </w:r>
      <w:r>
        <w:rPr>
          <w:rStyle w:val="apple-converted-space"/>
          <w:rFonts w:ascii="Times New Roman" w:hAnsi="Times New Roman"/>
          <w:color w:val="222222"/>
          <w:sz w:val="28"/>
          <w:szCs w:val="28"/>
          <w:shd w:val="clear" w:color="auto" w:fill="FFFFFF"/>
        </w:rPr>
        <w:t xml:space="preserve">которые </w:t>
      </w:r>
      <w:r>
        <w:rPr>
          <w:rFonts w:ascii="Times New Roman" w:hAnsi="Times New Roman"/>
          <w:sz w:val="28"/>
          <w:szCs w:val="28"/>
        </w:rPr>
        <w:t xml:space="preserve">состоялись 18 сентября 2016г. </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5.Подготовка  конкурсных материалов и участие в  областном конкурсе « Самое красивое село Воронежской области». Село </w:t>
      </w:r>
      <w:proofErr w:type="spellStart"/>
      <w:r>
        <w:rPr>
          <w:rFonts w:ascii="Times New Roman" w:hAnsi="Times New Roman"/>
          <w:sz w:val="28"/>
          <w:szCs w:val="28"/>
        </w:rPr>
        <w:t>Данцевка</w:t>
      </w:r>
      <w:proofErr w:type="spellEnd"/>
      <w:r>
        <w:rPr>
          <w:rFonts w:ascii="Times New Roman" w:hAnsi="Times New Roman"/>
          <w:sz w:val="28"/>
          <w:szCs w:val="28"/>
        </w:rPr>
        <w:t xml:space="preserve"> стало победителем конкурса и премировано грантом на сумму 1000000рублей.</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6. Также, с начала года администрацией была продолжена работа по подготовке исходных документов, на газификацию домовладений по переулку Зои Космодемьянской  с. </w:t>
      </w:r>
      <w:proofErr w:type="gramStart"/>
      <w:r>
        <w:rPr>
          <w:rFonts w:ascii="Times New Roman" w:hAnsi="Times New Roman"/>
          <w:sz w:val="28"/>
          <w:szCs w:val="28"/>
        </w:rPr>
        <w:t>Луговое</w:t>
      </w:r>
      <w:proofErr w:type="gramEnd"/>
      <w:r>
        <w:rPr>
          <w:rFonts w:ascii="Times New Roman" w:hAnsi="Times New Roman"/>
          <w:sz w:val="28"/>
          <w:szCs w:val="28"/>
        </w:rPr>
        <w:t xml:space="preserve">, переулку Советский и улица Титова с. Расковка.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7. Закуплено оборудование для реконструкции уличного освещения по ул. Шолохова. По договору с отделением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РЭС Работы будут выполнены  в первом квартале 2017года. </w:t>
      </w:r>
      <w:proofErr w:type="gramStart"/>
      <w:r>
        <w:rPr>
          <w:rFonts w:ascii="Times New Roman" w:hAnsi="Times New Roman"/>
          <w:sz w:val="28"/>
          <w:szCs w:val="28"/>
        </w:rPr>
        <w:t>В с. Луговое  по улице Советская и с. Расковка будет продолжена работа по восстановлению сети уличного освещения в 2017.</w:t>
      </w:r>
      <w:proofErr w:type="gramEnd"/>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8. За счет средств дорожного фонда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и дорожной субсидии благоустроена подъездная площадка возле здания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дома культуры и  врачебной амбулатории.  Проведен ремонт дорожного покрытия на  участке  250м до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врачебной амбулатории. Отремонтирован участок дороги 300м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по кв. Дружбы Народов.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ab/>
        <w:t xml:space="preserve">9. В рамках проекта </w:t>
      </w:r>
      <w:proofErr w:type="spellStart"/>
      <w:r>
        <w:rPr>
          <w:rFonts w:ascii="Times New Roman" w:hAnsi="Times New Roman"/>
          <w:sz w:val="28"/>
          <w:szCs w:val="28"/>
        </w:rPr>
        <w:t>ТОСа</w:t>
      </w:r>
      <w:proofErr w:type="spellEnd"/>
      <w:r>
        <w:rPr>
          <w:rFonts w:ascii="Times New Roman" w:hAnsi="Times New Roman"/>
          <w:sz w:val="28"/>
          <w:szCs w:val="28"/>
        </w:rPr>
        <w:t xml:space="preserve"> «Благоустройство площадки возле часовни»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заасфальтировано 3000 м</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территории. Асфальт закуплен за счет сре</w:t>
      </w:r>
      <w:proofErr w:type="gramStart"/>
      <w:r>
        <w:rPr>
          <w:rFonts w:ascii="Times New Roman" w:hAnsi="Times New Roman"/>
          <w:sz w:val="28"/>
          <w:szCs w:val="28"/>
        </w:rPr>
        <w:t>дств гр</w:t>
      </w:r>
      <w:proofErr w:type="gramEnd"/>
      <w:r>
        <w:rPr>
          <w:rFonts w:ascii="Times New Roman" w:hAnsi="Times New Roman"/>
          <w:sz w:val="28"/>
          <w:szCs w:val="28"/>
        </w:rPr>
        <w:t xml:space="preserve">анта 150тр. Укладка осуществлялась за счет спонсорской помощи дорожной организации. В с. </w:t>
      </w:r>
      <w:proofErr w:type="gramStart"/>
      <w:r>
        <w:rPr>
          <w:rFonts w:ascii="Times New Roman" w:hAnsi="Times New Roman"/>
          <w:sz w:val="28"/>
          <w:szCs w:val="28"/>
        </w:rPr>
        <w:t>Луговое</w:t>
      </w:r>
      <w:proofErr w:type="gramEnd"/>
      <w:r>
        <w:rPr>
          <w:rFonts w:ascii="Times New Roman" w:hAnsi="Times New Roman"/>
          <w:sz w:val="28"/>
          <w:szCs w:val="28"/>
        </w:rPr>
        <w:t xml:space="preserve">  установлен детский  игровой комплекс на суму 182000 руб.</w:t>
      </w:r>
    </w:p>
    <w:p w:rsidR="00B4728A" w:rsidRDefault="00B4728A" w:rsidP="00B4728A">
      <w:pPr>
        <w:spacing w:after="0"/>
        <w:jc w:val="center"/>
        <w:rPr>
          <w:rFonts w:ascii="Times New Roman" w:hAnsi="Times New Roman"/>
          <w:sz w:val="28"/>
          <w:szCs w:val="28"/>
        </w:rPr>
      </w:pPr>
      <w:r>
        <w:rPr>
          <w:rFonts w:ascii="Times New Roman" w:hAnsi="Times New Roman"/>
          <w:b/>
          <w:sz w:val="28"/>
          <w:szCs w:val="28"/>
        </w:rPr>
        <w:t>Благоустройство</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lastRenderedPageBreak/>
        <w:t>1. Проведен апрельский месячник  по благоустройству территорий сел поселения.  Весна задалась дождливой, но благодаря общим усилиям и активному  участию  коллектива администрации поселения учителей и учащихся МКОУ «</w:t>
      </w:r>
      <w:proofErr w:type="spellStart"/>
      <w:r>
        <w:rPr>
          <w:rFonts w:ascii="Times New Roman" w:hAnsi="Times New Roman"/>
          <w:sz w:val="28"/>
          <w:szCs w:val="28"/>
        </w:rPr>
        <w:t>Луговская</w:t>
      </w:r>
      <w:proofErr w:type="spellEnd"/>
      <w:r>
        <w:rPr>
          <w:rFonts w:ascii="Times New Roman" w:hAnsi="Times New Roman"/>
          <w:sz w:val="28"/>
          <w:szCs w:val="28"/>
        </w:rPr>
        <w:t xml:space="preserve"> СОШ», МКОУ «</w:t>
      </w:r>
      <w:proofErr w:type="spellStart"/>
      <w:r>
        <w:rPr>
          <w:rFonts w:ascii="Times New Roman" w:hAnsi="Times New Roman"/>
          <w:sz w:val="28"/>
          <w:szCs w:val="28"/>
        </w:rPr>
        <w:t>Данцевской</w:t>
      </w:r>
      <w:proofErr w:type="spellEnd"/>
      <w:r>
        <w:rPr>
          <w:rFonts w:ascii="Times New Roman" w:hAnsi="Times New Roman"/>
          <w:sz w:val="28"/>
          <w:szCs w:val="28"/>
        </w:rPr>
        <w:t xml:space="preserve"> ООШ», коллективов СХА (колхоза)  «Родина», СХА «Луговое» и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амбулатории по уборке парков  и общественных территорий.</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2. В рамках мероприятий «Лес памяти»» жителями и школьниками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было высажено около 150 саженцев различных пород </w:t>
      </w:r>
      <w:proofErr w:type="gramStart"/>
      <w:r>
        <w:rPr>
          <w:rFonts w:ascii="Times New Roman" w:hAnsi="Times New Roman"/>
          <w:sz w:val="28"/>
          <w:szCs w:val="28"/>
        </w:rPr>
        <w:t>в</w:t>
      </w:r>
      <w:proofErr w:type="gramEnd"/>
      <w:r>
        <w:rPr>
          <w:rFonts w:ascii="Times New Roman" w:hAnsi="Times New Roman"/>
          <w:sz w:val="28"/>
          <w:szCs w:val="28"/>
        </w:rPr>
        <w:t xml:space="preserve"> замен погибшим. Из-за жаркой сухой погоды саженцы приходилось очень часто поливать. Тут приходили на помощь школы, техникой помогали сельхозпредприятия. В течение лета администрацией были использованы все варианты по привлечению рабочих по благоустройству  территории,  через центр занятости населения. Силами рабочих проводилось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парка, памятника, территории стадиона, полив саженцев, вырубка  и спиливание деревьев в парке на территории ДК, стадионе, у обочин дорог. Оплата труда рабочих производилась из средств районного и федерального бюджетов. Проведена частичная уборка и окультуривание кладбищ.</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3. Проведен косметический ремонт памятников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и  с. </w:t>
      </w:r>
      <w:proofErr w:type="gramStart"/>
      <w:r>
        <w:rPr>
          <w:rFonts w:ascii="Times New Roman" w:hAnsi="Times New Roman"/>
          <w:sz w:val="28"/>
          <w:szCs w:val="28"/>
        </w:rPr>
        <w:t>Луговое</w:t>
      </w:r>
      <w:proofErr w:type="gramEnd"/>
      <w:r>
        <w:rPr>
          <w:rFonts w:ascii="Times New Roman" w:hAnsi="Times New Roman"/>
          <w:sz w:val="28"/>
          <w:szCs w:val="28"/>
        </w:rPr>
        <w:t xml:space="preserve"> на сумму 15тыс. рублей силами рабочих по благоустройству </w:t>
      </w:r>
    </w:p>
    <w:p w:rsidR="00B4728A" w:rsidRDefault="00B4728A" w:rsidP="00B4728A">
      <w:pPr>
        <w:spacing w:after="0"/>
        <w:jc w:val="both"/>
        <w:rPr>
          <w:rFonts w:ascii="Times New Roman" w:hAnsi="Times New Roman"/>
          <w:sz w:val="28"/>
          <w:szCs w:val="28"/>
        </w:rPr>
      </w:pPr>
      <w:r>
        <w:t xml:space="preserve">   </w:t>
      </w:r>
      <w:r>
        <w:tab/>
      </w:r>
      <w:r>
        <w:rPr>
          <w:rFonts w:ascii="Times New Roman" w:hAnsi="Times New Roman"/>
          <w:sz w:val="28"/>
          <w:szCs w:val="28"/>
        </w:rPr>
        <w:t xml:space="preserve">4. Значительный  вклад в социальную сферу и коммунальную инфраструктуру    поселения внесли сельхозпредприятия. В апреле  силами сельхозпредприятий  были проведены мероприятия по </w:t>
      </w:r>
      <w:proofErr w:type="spellStart"/>
      <w:r>
        <w:rPr>
          <w:rFonts w:ascii="Times New Roman" w:hAnsi="Times New Roman"/>
          <w:sz w:val="28"/>
          <w:szCs w:val="28"/>
        </w:rPr>
        <w:t>грейдерованию</w:t>
      </w:r>
      <w:proofErr w:type="spellEnd"/>
      <w:r>
        <w:rPr>
          <w:rFonts w:ascii="Times New Roman" w:hAnsi="Times New Roman"/>
          <w:sz w:val="28"/>
          <w:szCs w:val="28"/>
        </w:rPr>
        <w:t xml:space="preserve"> и отсыпке дорог. Так же сельхозпредприятия  оказывают помощь по очистке дорог от снега в зимнее время, по вывозу мусора и </w:t>
      </w:r>
      <w:proofErr w:type="gramStart"/>
      <w:r>
        <w:rPr>
          <w:rFonts w:ascii="Times New Roman" w:hAnsi="Times New Roman"/>
          <w:sz w:val="28"/>
          <w:szCs w:val="28"/>
        </w:rPr>
        <w:t>уборе</w:t>
      </w:r>
      <w:proofErr w:type="gramEnd"/>
      <w:r>
        <w:rPr>
          <w:rFonts w:ascii="Times New Roman" w:hAnsi="Times New Roman"/>
          <w:sz w:val="28"/>
          <w:szCs w:val="28"/>
        </w:rPr>
        <w:t xml:space="preserve"> свалок. Вывоз мусора  с  территории кладбища и завоз песка.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5. Проведено большое количество противопожарных мероприятий. Водонапорные башни в селах </w:t>
      </w:r>
      <w:proofErr w:type="gramStart"/>
      <w:r>
        <w:rPr>
          <w:rFonts w:ascii="Times New Roman" w:hAnsi="Times New Roman"/>
          <w:sz w:val="28"/>
          <w:szCs w:val="28"/>
        </w:rPr>
        <w:t>Луговое</w:t>
      </w:r>
      <w:proofErr w:type="gramEnd"/>
      <w:r>
        <w:rPr>
          <w:rFonts w:ascii="Times New Roman" w:hAnsi="Times New Roman"/>
          <w:sz w:val="28"/>
          <w:szCs w:val="28"/>
        </w:rPr>
        <w:t xml:space="preserve"> и Расковка были оборудованы пожарными разъемами. Основную  помощь в борьбе с пожарами оказывали СХА «Луговое» и СХА (колхоз) «Родина». Руководители сельхозпредприятий  </w:t>
      </w:r>
      <w:proofErr w:type="spellStart"/>
      <w:r>
        <w:rPr>
          <w:rFonts w:ascii="Times New Roman" w:hAnsi="Times New Roman"/>
          <w:sz w:val="28"/>
          <w:szCs w:val="28"/>
        </w:rPr>
        <w:t>Дробязкин</w:t>
      </w:r>
      <w:proofErr w:type="spellEnd"/>
      <w:r>
        <w:rPr>
          <w:rFonts w:ascii="Times New Roman" w:hAnsi="Times New Roman"/>
          <w:sz w:val="28"/>
          <w:szCs w:val="28"/>
        </w:rPr>
        <w:t xml:space="preserve"> В.И. и Резников В.Е. по обращению главы сельского поселения или жителей поселения немедля, принимали решения, привлекая нужную технику и людские ресурсы, не допуская распространения пожара. </w:t>
      </w:r>
    </w:p>
    <w:p w:rsidR="00B4728A" w:rsidRDefault="00B4728A" w:rsidP="00B4728A">
      <w:pPr>
        <w:pStyle w:val="a3"/>
        <w:jc w:val="center"/>
        <w:rPr>
          <w:rFonts w:ascii="Times New Roman" w:hAnsi="Times New Roman"/>
          <w:sz w:val="28"/>
          <w:szCs w:val="28"/>
        </w:rPr>
      </w:pPr>
      <w:r>
        <w:rPr>
          <w:rFonts w:ascii="Times New Roman" w:hAnsi="Times New Roman"/>
          <w:b/>
          <w:sz w:val="28"/>
          <w:szCs w:val="28"/>
        </w:rPr>
        <w:t>Спорт и отдых</w:t>
      </w:r>
    </w:p>
    <w:p w:rsidR="00B4728A" w:rsidRDefault="00B4728A" w:rsidP="00B4728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В целях пропаганды здорового образа жизни и  привлечения молодежи к спорту футбольная команда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учувствовала  в районном турнире по футболу, и заняла 5  место из 8 команд.  Выездные игры были организованы за счет средств администрации сельского поселения. Наша сельская команда так же учувствовала в турнирах, мини футболу,  баскетболу и волейболу. </w:t>
      </w:r>
    </w:p>
    <w:p w:rsidR="00B4728A" w:rsidRDefault="00B4728A" w:rsidP="00B4728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В </w:t>
      </w:r>
      <w:proofErr w:type="spellStart"/>
      <w:r>
        <w:rPr>
          <w:rFonts w:ascii="Times New Roman" w:hAnsi="Times New Roman"/>
          <w:sz w:val="28"/>
          <w:szCs w:val="28"/>
        </w:rPr>
        <w:t>Луговском</w:t>
      </w:r>
      <w:proofErr w:type="spellEnd"/>
      <w:r>
        <w:rPr>
          <w:rFonts w:ascii="Times New Roman" w:hAnsi="Times New Roman"/>
          <w:sz w:val="28"/>
          <w:szCs w:val="28"/>
        </w:rPr>
        <w:t xml:space="preserve"> доме культуры работает тренажерный зал из 8 тренажеров, в котором занимаются юноши двух возрастных групп. В </w:t>
      </w:r>
      <w:proofErr w:type="spellStart"/>
      <w:r>
        <w:rPr>
          <w:rFonts w:ascii="Times New Roman" w:hAnsi="Times New Roman"/>
          <w:sz w:val="28"/>
          <w:szCs w:val="28"/>
        </w:rPr>
        <w:t>Данцевском</w:t>
      </w:r>
      <w:proofErr w:type="spellEnd"/>
      <w:r>
        <w:rPr>
          <w:rFonts w:ascii="Times New Roman" w:hAnsi="Times New Roman"/>
          <w:sz w:val="28"/>
          <w:szCs w:val="28"/>
        </w:rPr>
        <w:t xml:space="preserve"> Доме культуры также работает тренажерная  комната для занятий спортом. </w:t>
      </w:r>
    </w:p>
    <w:p w:rsidR="00B4728A" w:rsidRDefault="00B4728A" w:rsidP="00B4728A">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Завершено строительство спортивной площадки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рамках  государственной  программы Воронежской области "Развитие сельского хозяйства, производство пищевых продуктов и инфраструктуры агропродовольственного рынка". Финансирование на проектно-сметную документацию и на долевое участие осуществлялось за счет средств  СХА (колхоз) «Родина».  В с. </w:t>
      </w:r>
      <w:proofErr w:type="gramStart"/>
      <w:r>
        <w:rPr>
          <w:rFonts w:ascii="Times New Roman" w:hAnsi="Times New Roman"/>
          <w:sz w:val="28"/>
          <w:szCs w:val="28"/>
        </w:rPr>
        <w:t>Луговое</w:t>
      </w:r>
      <w:proofErr w:type="gramEnd"/>
      <w:r>
        <w:rPr>
          <w:rFonts w:ascii="Times New Roman" w:hAnsi="Times New Roman"/>
          <w:sz w:val="28"/>
          <w:szCs w:val="28"/>
        </w:rPr>
        <w:t xml:space="preserve">  также построена многофункциональная площадка с комплексом ГТО. Регулярно проводится уход  за состоянием   футбольного поля. </w:t>
      </w:r>
    </w:p>
    <w:p w:rsidR="00B4728A" w:rsidRDefault="00B4728A" w:rsidP="00B4728A">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4. В рамках проекта ТОС в с. </w:t>
      </w:r>
      <w:proofErr w:type="gramStart"/>
      <w:r>
        <w:rPr>
          <w:rFonts w:ascii="Times New Roman" w:hAnsi="Times New Roman"/>
          <w:sz w:val="28"/>
          <w:szCs w:val="28"/>
        </w:rPr>
        <w:t>Луговое</w:t>
      </w:r>
      <w:proofErr w:type="gramEnd"/>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установлен детский игровой комплекс на сумму182т. рублей.</w:t>
      </w:r>
      <w:r>
        <w:rPr>
          <w:rFonts w:ascii="Times New Roman" w:hAnsi="Times New Roman"/>
          <w:b/>
          <w:sz w:val="28"/>
          <w:szCs w:val="28"/>
        </w:rPr>
        <w:t xml:space="preserve">  </w:t>
      </w:r>
    </w:p>
    <w:p w:rsidR="00B4728A" w:rsidRDefault="00B4728A" w:rsidP="00B4728A">
      <w:pPr>
        <w:spacing w:after="0" w:line="240" w:lineRule="auto"/>
        <w:ind w:firstLine="708"/>
        <w:jc w:val="center"/>
        <w:rPr>
          <w:rFonts w:ascii="Times New Roman" w:hAnsi="Times New Roman"/>
          <w:b/>
          <w:sz w:val="28"/>
          <w:szCs w:val="28"/>
        </w:rPr>
      </w:pPr>
      <w:r>
        <w:rPr>
          <w:rFonts w:ascii="Times New Roman" w:hAnsi="Times New Roman"/>
          <w:b/>
          <w:sz w:val="28"/>
          <w:szCs w:val="28"/>
        </w:rPr>
        <w:t>Культура</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работают 2 ДК и 2 сельских библиотеки. Замечу, что ДК и библиотеки нашего поселения  сохраняют статус  лучших в районе. В прошедшем году на грант конкурса 1000000 «Самое красивое село воронежской области» закуплено и установлено современное музыкальное и световое оборудование, а также обновлена одежда сцены в </w:t>
      </w:r>
      <w:proofErr w:type="spellStart"/>
      <w:r>
        <w:rPr>
          <w:rFonts w:ascii="Times New Roman" w:hAnsi="Times New Roman"/>
          <w:sz w:val="28"/>
          <w:szCs w:val="28"/>
        </w:rPr>
        <w:t>Данцевском</w:t>
      </w:r>
      <w:proofErr w:type="spellEnd"/>
      <w:r>
        <w:rPr>
          <w:rFonts w:ascii="Times New Roman" w:hAnsi="Times New Roman"/>
          <w:sz w:val="28"/>
          <w:szCs w:val="28"/>
        </w:rPr>
        <w:t xml:space="preserve"> ДК.</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Луговском</w:t>
      </w:r>
      <w:proofErr w:type="spellEnd"/>
      <w:r>
        <w:rPr>
          <w:rFonts w:ascii="Times New Roman" w:hAnsi="Times New Roman"/>
          <w:sz w:val="28"/>
          <w:szCs w:val="28"/>
        </w:rPr>
        <w:t xml:space="preserve"> ДК, проведены работы по ремонту театральных кресел на сумму 140  тысяч рублей.  За счет средств администрации приобретены материалы, а работы выполнены силами СХА «Луговое».</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Работниками культуры проводится организация мероприятий и праздничных концертов </w:t>
      </w:r>
      <w:proofErr w:type="gramStart"/>
      <w:r>
        <w:rPr>
          <w:rFonts w:ascii="Times New Roman" w:hAnsi="Times New Roman"/>
          <w:sz w:val="28"/>
          <w:szCs w:val="28"/>
        </w:rPr>
        <w:t>к</w:t>
      </w:r>
      <w:proofErr w:type="gramEnd"/>
      <w:r>
        <w:rPr>
          <w:rFonts w:ascii="Times New Roman" w:hAnsi="Times New Roman"/>
          <w:sz w:val="28"/>
          <w:szCs w:val="28"/>
        </w:rPr>
        <w:t xml:space="preserve"> дню «Защитника Отечества», 8 Марта, Дню Победы, дней села, день пожилых людей, день матери, день сельского хозяйства, а также проведение новогодних праздников.</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2. Проведены митинги и праздничные мероприятия, посвященные 70-й годовщине Великой Победы, а также 73-годовщине освобождения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района от фашистских захватчиков.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Работает женский клуб, танцевальные и вокальные кружки. Но все же хочется заметить, что в художественной самодеятельности мало привлекается работающая молодежь. Руководителям ДК над этим надо поработать и заинтересовать не только школьников, но и людей старшего возраста, работников предприятий, расположенных на территории поселения.</w:t>
      </w:r>
    </w:p>
    <w:p w:rsidR="00B4728A" w:rsidRDefault="00B4728A" w:rsidP="00B4728A">
      <w:pPr>
        <w:spacing w:after="0"/>
        <w:ind w:firstLine="708"/>
        <w:jc w:val="both"/>
        <w:rPr>
          <w:rFonts w:ascii="Times New Roman" w:hAnsi="Times New Roman"/>
          <w:sz w:val="28"/>
          <w:szCs w:val="28"/>
        </w:rPr>
      </w:pPr>
      <w:r>
        <w:rPr>
          <w:rFonts w:ascii="Times New Roman" w:hAnsi="Times New Roman"/>
          <w:sz w:val="28"/>
          <w:szCs w:val="28"/>
        </w:rPr>
        <w:t xml:space="preserve">3. Работниками библиотек также проводятся различные мероприятия. Но, к сожалению, книжный фонд стареет, практически не обновляется. Мало выписывается периодической литературы из-за отсутствия денежных средств. Да и люди уже привыкли пользоваться интернет информацией. На данный момент </w:t>
      </w:r>
      <w:proofErr w:type="spellStart"/>
      <w:r>
        <w:rPr>
          <w:rFonts w:ascii="Times New Roman" w:hAnsi="Times New Roman"/>
          <w:sz w:val="28"/>
          <w:szCs w:val="28"/>
        </w:rPr>
        <w:t>Луговская</w:t>
      </w:r>
      <w:proofErr w:type="spellEnd"/>
      <w:r>
        <w:rPr>
          <w:rFonts w:ascii="Times New Roman" w:hAnsi="Times New Roman"/>
          <w:sz w:val="28"/>
          <w:szCs w:val="28"/>
        </w:rPr>
        <w:t xml:space="preserve"> и </w:t>
      </w:r>
      <w:proofErr w:type="spellStart"/>
      <w:r>
        <w:rPr>
          <w:rFonts w:ascii="Times New Roman" w:hAnsi="Times New Roman"/>
          <w:sz w:val="28"/>
          <w:szCs w:val="28"/>
        </w:rPr>
        <w:t>Данцевская</w:t>
      </w:r>
      <w:proofErr w:type="spellEnd"/>
      <w:r>
        <w:rPr>
          <w:rFonts w:ascii="Times New Roman" w:hAnsi="Times New Roman"/>
          <w:sz w:val="28"/>
          <w:szCs w:val="28"/>
        </w:rPr>
        <w:t xml:space="preserve"> библиотеки компьютеризированы и имеют доступ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интернет</w:t>
      </w:r>
      <w:proofErr w:type="gramEnd"/>
      <w:r>
        <w:rPr>
          <w:rFonts w:ascii="Times New Roman" w:hAnsi="Times New Roman"/>
          <w:sz w:val="28"/>
          <w:szCs w:val="28"/>
        </w:rPr>
        <w:t xml:space="preserve"> ресурсам. </w:t>
      </w:r>
      <w:proofErr w:type="spellStart"/>
      <w:r>
        <w:rPr>
          <w:rFonts w:ascii="Times New Roman" w:hAnsi="Times New Roman"/>
          <w:sz w:val="28"/>
          <w:szCs w:val="28"/>
        </w:rPr>
        <w:t>Луговская</w:t>
      </w:r>
      <w:proofErr w:type="spellEnd"/>
      <w:r>
        <w:rPr>
          <w:rFonts w:ascii="Times New Roman" w:hAnsi="Times New Roman"/>
          <w:sz w:val="28"/>
          <w:szCs w:val="28"/>
        </w:rPr>
        <w:t xml:space="preserve">  библиотека в 2016 году стала лучшей в районе, и была премирована грантом на сумму 100000 рублей. На средства гранта </w:t>
      </w:r>
      <w:r>
        <w:rPr>
          <w:rFonts w:ascii="Times New Roman" w:hAnsi="Times New Roman"/>
          <w:sz w:val="28"/>
          <w:szCs w:val="28"/>
        </w:rPr>
        <w:lastRenderedPageBreak/>
        <w:t xml:space="preserve">приобретен </w:t>
      </w:r>
      <w:proofErr w:type="spellStart"/>
      <w:r>
        <w:rPr>
          <w:rFonts w:ascii="Times New Roman" w:hAnsi="Times New Roman"/>
          <w:sz w:val="28"/>
          <w:szCs w:val="28"/>
        </w:rPr>
        <w:t>мультимедийный</w:t>
      </w:r>
      <w:proofErr w:type="spellEnd"/>
      <w:r>
        <w:rPr>
          <w:rFonts w:ascii="Times New Roman" w:hAnsi="Times New Roman"/>
          <w:sz w:val="28"/>
          <w:szCs w:val="28"/>
        </w:rPr>
        <w:t xml:space="preserve"> проектор,  экран, фотоаппарат. Данное оборудование позволит проводить демонстрацию фильмов и презентаций. </w:t>
      </w:r>
    </w:p>
    <w:p w:rsidR="00B4728A" w:rsidRDefault="00B4728A" w:rsidP="00B4728A">
      <w:pPr>
        <w:spacing w:after="0" w:line="240" w:lineRule="auto"/>
        <w:jc w:val="center"/>
        <w:rPr>
          <w:rFonts w:ascii="Times New Roman" w:hAnsi="Times New Roman"/>
          <w:b/>
          <w:sz w:val="28"/>
          <w:szCs w:val="28"/>
        </w:rPr>
      </w:pPr>
      <w:r>
        <w:rPr>
          <w:rFonts w:ascii="Times New Roman" w:hAnsi="Times New Roman"/>
          <w:b/>
          <w:sz w:val="28"/>
          <w:szCs w:val="28"/>
        </w:rPr>
        <w:t xml:space="preserve">Участие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B4728A" w:rsidRDefault="00B4728A" w:rsidP="00B4728A">
      <w:pPr>
        <w:spacing w:after="0" w:line="240" w:lineRule="auto"/>
        <w:jc w:val="center"/>
        <w:rPr>
          <w:rFonts w:ascii="Times New Roman" w:hAnsi="Times New Roman"/>
          <w:sz w:val="28"/>
          <w:szCs w:val="28"/>
        </w:rPr>
      </w:pPr>
      <w:r>
        <w:rPr>
          <w:rFonts w:ascii="Times New Roman" w:hAnsi="Times New Roman"/>
          <w:b/>
          <w:sz w:val="28"/>
          <w:szCs w:val="28"/>
        </w:rPr>
        <w:t xml:space="preserve">в Федеральных и областных программах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ab/>
        <w:t xml:space="preserve"> 1.  Государственная  программа Воронежской области "Развитие сельского хозяйства, производство пищевых продуктов и инфраструктуры агропродовольственного рынка".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Областная программа «Благоустройство мест массового отдыха»</w:t>
      </w:r>
    </w:p>
    <w:p w:rsidR="00B4728A" w:rsidRDefault="00B4728A" w:rsidP="00B4728A">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Государственная программа Воронежской области «Содействие развитию муниципальных образований и местного самоуправления. </w:t>
      </w:r>
    </w:p>
    <w:p w:rsidR="00B4728A" w:rsidRDefault="00B4728A" w:rsidP="00B4728A">
      <w:pPr>
        <w:shd w:val="clear" w:color="auto" w:fill="FFFFFF"/>
        <w:spacing w:after="0" w:line="240" w:lineRule="auto"/>
        <w:textAlignment w:val="baseline"/>
        <w:outlineLvl w:val="0"/>
        <w:rPr>
          <w:rFonts w:ascii="Times New Roman" w:hAnsi="Times New Roman"/>
          <w:bCs/>
          <w:color w:val="2D2D2D"/>
          <w:spacing w:val="2"/>
          <w:kern w:val="36"/>
          <w:sz w:val="28"/>
          <w:szCs w:val="28"/>
        </w:rPr>
      </w:pPr>
      <w:r>
        <w:rPr>
          <w:rFonts w:ascii="Times New Roman" w:hAnsi="Times New Roman"/>
          <w:bCs/>
          <w:color w:val="2D2D2D"/>
          <w:spacing w:val="2"/>
          <w:kern w:val="36"/>
          <w:sz w:val="28"/>
          <w:szCs w:val="28"/>
        </w:rPr>
        <w:t xml:space="preserve"> </w:t>
      </w:r>
      <w:r>
        <w:rPr>
          <w:rFonts w:ascii="Times New Roman" w:hAnsi="Times New Roman"/>
          <w:bCs/>
          <w:color w:val="2D2D2D"/>
          <w:spacing w:val="2"/>
          <w:kern w:val="36"/>
          <w:sz w:val="28"/>
          <w:szCs w:val="28"/>
        </w:rPr>
        <w:tab/>
        <w:t xml:space="preserve">4. </w:t>
      </w:r>
      <w:r>
        <w:rPr>
          <w:rFonts w:ascii="Times New Roman" w:hAnsi="Times New Roman"/>
          <w:sz w:val="28"/>
          <w:szCs w:val="28"/>
        </w:rPr>
        <w:t xml:space="preserve">Государственная  программа Воронежской области  </w:t>
      </w:r>
      <w:r>
        <w:rPr>
          <w:rFonts w:ascii="Times New Roman" w:hAnsi="Times New Roman"/>
          <w:bCs/>
          <w:color w:val="2D2D2D"/>
          <w:spacing w:val="2"/>
          <w:kern w:val="36"/>
          <w:sz w:val="28"/>
          <w:szCs w:val="28"/>
        </w:rPr>
        <w:t>"Содействие занятости населения"</w:t>
      </w:r>
    </w:p>
    <w:p w:rsidR="00B4728A" w:rsidRDefault="00B4728A" w:rsidP="00B4728A">
      <w:pPr>
        <w:shd w:val="clear" w:color="auto" w:fill="FFFFFF"/>
        <w:spacing w:after="0" w:line="240" w:lineRule="auto"/>
        <w:ind w:firstLine="708"/>
        <w:jc w:val="both"/>
        <w:textAlignment w:val="baseline"/>
        <w:outlineLvl w:val="0"/>
        <w:rPr>
          <w:rFonts w:ascii="Times New Roman" w:hAnsi="Times New Roman"/>
          <w:bCs/>
          <w:color w:val="2D2D2D"/>
          <w:spacing w:val="2"/>
          <w:kern w:val="36"/>
          <w:sz w:val="28"/>
          <w:szCs w:val="28"/>
        </w:rPr>
      </w:pPr>
      <w:r>
        <w:rPr>
          <w:rFonts w:ascii="Times New Roman" w:hAnsi="Times New Roman"/>
          <w:bCs/>
          <w:color w:val="2D2D2D"/>
          <w:spacing w:val="2"/>
          <w:kern w:val="36"/>
          <w:sz w:val="28"/>
          <w:szCs w:val="28"/>
        </w:rPr>
        <w:t>5. Государственная  программа «Улучшение жилищных условий в сельской местности».</w:t>
      </w:r>
    </w:p>
    <w:p w:rsidR="00B4728A" w:rsidRDefault="00B4728A" w:rsidP="00B4728A">
      <w:pPr>
        <w:pStyle w:val="a3"/>
        <w:ind w:firstLine="708"/>
        <w:rPr>
          <w:rFonts w:ascii="Times New Roman" w:hAnsi="Times New Roman"/>
          <w:sz w:val="28"/>
          <w:szCs w:val="28"/>
        </w:rPr>
      </w:pPr>
      <w:r>
        <w:rPr>
          <w:rFonts w:ascii="Times New Roman" w:hAnsi="Times New Roman"/>
          <w:sz w:val="28"/>
          <w:szCs w:val="28"/>
        </w:rPr>
        <w:t xml:space="preserve">6.   Муниципальная программа «О деятельности администрации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w:t>
      </w:r>
    </w:p>
    <w:p w:rsidR="00B4728A" w:rsidRDefault="00B4728A" w:rsidP="00B4728A">
      <w:pPr>
        <w:pStyle w:val="a3"/>
        <w:rPr>
          <w:rFonts w:ascii="Times New Roman" w:hAnsi="Times New Roman"/>
          <w:sz w:val="28"/>
          <w:szCs w:val="28"/>
        </w:rPr>
      </w:pPr>
      <w:r>
        <w:rPr>
          <w:rFonts w:ascii="Times New Roman" w:hAnsi="Times New Roman"/>
          <w:sz w:val="28"/>
          <w:szCs w:val="28"/>
        </w:rPr>
        <w:t xml:space="preserve"> сельского поселения по решению вопросов местного значения на 2014-2020   годы».</w:t>
      </w:r>
    </w:p>
    <w:p w:rsidR="00B4728A" w:rsidRDefault="00B4728A" w:rsidP="00B4728A">
      <w:pPr>
        <w:spacing w:after="0"/>
        <w:jc w:val="center"/>
        <w:rPr>
          <w:rFonts w:ascii="Times New Roman" w:hAnsi="Times New Roman"/>
          <w:b/>
          <w:sz w:val="28"/>
          <w:szCs w:val="28"/>
        </w:rPr>
      </w:pPr>
      <w:r>
        <w:rPr>
          <w:rFonts w:ascii="Times New Roman" w:hAnsi="Times New Roman"/>
          <w:b/>
          <w:sz w:val="28"/>
          <w:szCs w:val="28"/>
        </w:rPr>
        <w:t xml:space="preserve">Бюджетные ресурсы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  за 2016 год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проведена работа  по отработке недоимки по налогам,  что позволило привлечь дополнительные средства в бюджет поселения. В течение финансового года проводилась работа по  исполнению бюджета за 2016 год, который по доходам составил: 14276,7 тысяч рублей, расходная часть составила  13726,6 тыс. рублей.</w:t>
      </w:r>
    </w:p>
    <w:p w:rsidR="00B4728A" w:rsidRDefault="00B4728A" w:rsidP="00B4728A">
      <w:pPr>
        <w:spacing w:after="0"/>
        <w:jc w:val="both"/>
        <w:rPr>
          <w:rFonts w:ascii="Times New Roman" w:hAnsi="Times New Roman"/>
          <w:sz w:val="28"/>
          <w:szCs w:val="28"/>
        </w:rPr>
      </w:pPr>
    </w:p>
    <w:tbl>
      <w:tblPr>
        <w:tblW w:w="36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1186"/>
        <w:gridCol w:w="1193"/>
        <w:gridCol w:w="2252"/>
      </w:tblGrid>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 xml:space="preserve">Статьи доходов и расходов </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2015</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2016</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Соотношение</w:t>
            </w:r>
          </w:p>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(тыс</w:t>
            </w:r>
            <w:proofErr w:type="gramStart"/>
            <w:r w:rsidRPr="006A6265">
              <w:rPr>
                <w:rFonts w:ascii="Times New Roman" w:hAnsi="Times New Roman"/>
                <w:color w:val="000000" w:themeColor="text1"/>
                <w:sz w:val="28"/>
                <w:szCs w:val="28"/>
              </w:rPr>
              <w:t>.р</w:t>
            </w:r>
            <w:proofErr w:type="gramEnd"/>
            <w:r>
              <w:rPr>
                <w:rFonts w:ascii="Times New Roman" w:hAnsi="Times New Roman"/>
                <w:color w:val="000000" w:themeColor="text1"/>
                <w:sz w:val="28"/>
                <w:szCs w:val="28"/>
              </w:rPr>
              <w:t>уб.</w:t>
            </w:r>
            <w:r w:rsidRPr="006A6265">
              <w:rPr>
                <w:rFonts w:ascii="Times New Roman" w:hAnsi="Times New Roman"/>
                <w:color w:val="000000" w:themeColor="text1"/>
                <w:sz w:val="28"/>
                <w:szCs w:val="28"/>
              </w:rPr>
              <w:t>)</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 xml:space="preserve">доходная                 часть бюджета    </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8240,7</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14276,7</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+6036,0</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собственные доходы</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2471,4</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3056,7</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+585,3</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безвозмездные  поступления</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5769,3</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11219,9</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+5450,6</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дотация на выравнивание бюджетной обеспеченности</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869,1</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648,3</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-220,8</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дотация на поддержку мер по обеспечению сбалансированности бюджетов</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2775,0</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2754,2</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-20,8</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lastRenderedPageBreak/>
              <w:t>субвенции бюджетов</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66,7</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68,9</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+2,2</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иные межбюджетные трансферты</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1931,5</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5081,0</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+3149,5</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налог на доходы физических лиц</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160,6</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170,0</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+9,4</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ЕСН</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115,2</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175,3</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+60,1</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налог на имущество</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177.6</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224,8</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+47,2</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земельный налог</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987.8</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873,2</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-114,6</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госпошлина</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18.0</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14,2</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-3,8</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доходы в виде арендной платы</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аренда имущества</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2,6</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+2,6</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доходы от оказания платных услуг</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4,0</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-4,0</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 xml:space="preserve">доходы от продажи </w:t>
            </w:r>
            <w:proofErr w:type="spellStart"/>
            <w:r w:rsidRPr="006A6265">
              <w:rPr>
                <w:rFonts w:ascii="Times New Roman" w:hAnsi="Times New Roman"/>
                <w:color w:val="000000" w:themeColor="text1"/>
                <w:sz w:val="28"/>
                <w:szCs w:val="28"/>
              </w:rPr>
              <w:t>зем</w:t>
            </w:r>
            <w:proofErr w:type="spellEnd"/>
            <w:r w:rsidRPr="006A6265">
              <w:rPr>
                <w:rFonts w:ascii="Times New Roman" w:hAnsi="Times New Roman"/>
                <w:color w:val="000000" w:themeColor="text1"/>
                <w:sz w:val="28"/>
                <w:szCs w:val="28"/>
              </w:rPr>
              <w:t>. участков</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Транспортный налог</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Прочие не налоговые доходы</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4,0</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4,0</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 xml:space="preserve">расходная часть бюджета </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8810,0</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13072,6</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b/>
                <w:color w:val="000000" w:themeColor="text1"/>
                <w:sz w:val="28"/>
                <w:szCs w:val="28"/>
              </w:rPr>
            </w:pPr>
            <w:r w:rsidRPr="006A6265">
              <w:rPr>
                <w:rFonts w:ascii="Times New Roman" w:hAnsi="Times New Roman"/>
                <w:b/>
                <w:color w:val="000000" w:themeColor="text1"/>
                <w:sz w:val="28"/>
                <w:szCs w:val="28"/>
              </w:rPr>
              <w:t>+4262,6</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ЖКХ</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1212,3</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291,4</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-920,9</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содержание культуры</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2232,2</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3321,2</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+1089,0</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межбюджетные трансферты</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1363,4</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1559,2</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+195,8</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социальная политика</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199,4</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281,9</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+82,5</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национальная оборона</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66,7</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68,9</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+2,2</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национальная экономика</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1936,8</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5154,0</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+3217,2</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содержание органов местного самоуправления</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2223,1</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1990,6</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-241,5</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проведение выборов</w:t>
            </w: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48,2</w:t>
            </w: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w:t>
            </w: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-48,2</w:t>
            </w:r>
          </w:p>
        </w:tc>
      </w:tr>
      <w:tr w:rsidR="00B4728A" w:rsidRPr="006A6265" w:rsidTr="0016692F">
        <w:tc>
          <w:tcPr>
            <w:tcW w:w="18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line="240" w:lineRule="auto"/>
              <w:rPr>
                <w:rFonts w:asciiTheme="minorHAnsi" w:eastAsiaTheme="minorEastAsia" w:hAnsiTheme="minorHAnsi" w:cstheme="minorBidi"/>
                <w:color w:val="000000" w:themeColor="text1"/>
              </w:rPr>
            </w:pPr>
          </w:p>
        </w:tc>
        <w:tc>
          <w:tcPr>
            <w:tcW w:w="795"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line="240" w:lineRule="auto"/>
              <w:rPr>
                <w:rFonts w:asciiTheme="minorHAnsi" w:eastAsiaTheme="minorEastAsia" w:hAnsiTheme="minorHAnsi" w:cstheme="minorBidi"/>
                <w:color w:val="000000" w:themeColor="text1"/>
              </w:rPr>
            </w:pPr>
          </w:p>
        </w:tc>
        <w:tc>
          <w:tcPr>
            <w:tcW w:w="80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line="240" w:lineRule="auto"/>
              <w:rPr>
                <w:rFonts w:asciiTheme="minorHAnsi" w:eastAsiaTheme="minorEastAsia" w:hAnsiTheme="minorHAnsi" w:cstheme="minorBidi"/>
                <w:color w:val="000000" w:themeColor="text1"/>
              </w:rPr>
            </w:pPr>
          </w:p>
        </w:tc>
        <w:tc>
          <w:tcPr>
            <w:tcW w:w="1510" w:type="pct"/>
            <w:tcBorders>
              <w:top w:val="single" w:sz="4" w:space="0" w:color="auto"/>
              <w:left w:val="single" w:sz="4" w:space="0" w:color="auto"/>
              <w:bottom w:val="single" w:sz="4" w:space="0" w:color="auto"/>
              <w:right w:val="single" w:sz="4" w:space="0" w:color="auto"/>
            </w:tcBorders>
            <w:hideMark/>
          </w:tcPr>
          <w:p w:rsidR="00B4728A" w:rsidRPr="006A6265" w:rsidRDefault="00B4728A" w:rsidP="0016692F">
            <w:pPr>
              <w:spacing w:after="0" w:line="240" w:lineRule="auto"/>
              <w:rPr>
                <w:rFonts w:asciiTheme="minorHAnsi" w:eastAsiaTheme="minorEastAsia" w:hAnsiTheme="minorHAnsi" w:cstheme="minorBidi"/>
                <w:color w:val="000000" w:themeColor="text1"/>
              </w:rPr>
            </w:pPr>
          </w:p>
        </w:tc>
      </w:tr>
    </w:tbl>
    <w:p w:rsidR="00B4728A" w:rsidRPr="006A6265" w:rsidRDefault="00B4728A" w:rsidP="00B4728A">
      <w:pPr>
        <w:spacing w:after="0"/>
        <w:rPr>
          <w:rFonts w:ascii="Times New Roman" w:hAnsi="Times New Roman"/>
          <w:color w:val="000000" w:themeColor="text1"/>
          <w:sz w:val="28"/>
          <w:szCs w:val="28"/>
        </w:rPr>
      </w:pPr>
      <w:r w:rsidRPr="006A6265">
        <w:rPr>
          <w:rFonts w:ascii="Times New Roman" w:hAnsi="Times New Roman"/>
          <w:color w:val="000000" w:themeColor="text1"/>
          <w:sz w:val="28"/>
          <w:szCs w:val="28"/>
        </w:rPr>
        <w:t xml:space="preserve"> </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Сравнивая показатели за 2015 и  2016 год, наблюдается повышение уровня собственных доходов на 585,3  тыс. рублей. Такое повышение вызвано </w:t>
      </w:r>
      <w:r>
        <w:rPr>
          <w:rFonts w:ascii="Times New Roman" w:hAnsi="Times New Roman"/>
          <w:sz w:val="28"/>
          <w:szCs w:val="28"/>
        </w:rPr>
        <w:lastRenderedPageBreak/>
        <w:t>изменением сроков уплаты земельного и имущественного налогов. Расходная часть  увеличилась на 4262,6  тыс. рублей.  За содержание дорог администрация сельского поселения не может выплатить долги сельхозпредприятиям.</w:t>
      </w:r>
    </w:p>
    <w:p w:rsidR="00B4728A" w:rsidRDefault="00B4728A" w:rsidP="00B4728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Но</w:t>
      </w:r>
      <w:proofErr w:type="gramEnd"/>
      <w:r>
        <w:rPr>
          <w:rFonts w:ascii="Times New Roman" w:hAnsi="Times New Roman"/>
          <w:sz w:val="28"/>
          <w:szCs w:val="28"/>
        </w:rPr>
        <w:t xml:space="preserve"> несмотря на все, жизнь продолжается,  а наша первостепенная задача сделать все, чтобы людям проживающим на территории нашего поселения жилось комфортно. Работа администрации сельского поселения  и Совета народных депутатов требует  законотворческой инициативы, здравых идей и предложений,  направленных на повышение доходной части бюджета, развитие  коммунальной инфраструктуры, повышение экономического и социального уровня жизни  каждого жителя поселения. </w:t>
      </w:r>
    </w:p>
    <w:p w:rsidR="00B4728A" w:rsidRDefault="00B4728A" w:rsidP="00B4728A">
      <w:pPr>
        <w:spacing w:after="0"/>
        <w:rPr>
          <w:rFonts w:ascii="Times New Roman" w:hAnsi="Times New Roman"/>
          <w:sz w:val="28"/>
          <w:szCs w:val="28"/>
        </w:rPr>
      </w:pPr>
    </w:p>
    <w:p w:rsidR="00B4728A" w:rsidRDefault="00B4728A" w:rsidP="00B4728A">
      <w:pPr>
        <w:spacing w:after="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w:t>
      </w:r>
    </w:p>
    <w:p w:rsidR="00B4728A" w:rsidRDefault="00B4728A" w:rsidP="00B4728A">
      <w:pPr>
        <w:spacing w:after="0"/>
        <w:rPr>
          <w:rFonts w:ascii="Times New Roman" w:hAnsi="Times New Roman"/>
          <w:sz w:val="28"/>
          <w:szCs w:val="28"/>
        </w:rPr>
      </w:pPr>
      <w:r>
        <w:rPr>
          <w:rFonts w:ascii="Times New Roman" w:hAnsi="Times New Roman"/>
          <w:sz w:val="28"/>
          <w:szCs w:val="28"/>
        </w:rPr>
        <w:t xml:space="preserve">сельского поселения                                              А. И. </w:t>
      </w:r>
      <w:proofErr w:type="spellStart"/>
      <w:r>
        <w:rPr>
          <w:rFonts w:ascii="Times New Roman" w:hAnsi="Times New Roman"/>
          <w:sz w:val="28"/>
          <w:szCs w:val="28"/>
        </w:rPr>
        <w:t>Ромащенко</w:t>
      </w:r>
      <w:proofErr w:type="spellEnd"/>
    </w:p>
    <w:p w:rsidR="00B4728A" w:rsidRDefault="00B4728A" w:rsidP="00B4728A">
      <w:pPr>
        <w:spacing w:after="0"/>
        <w:rPr>
          <w:rFonts w:ascii="Times New Roman" w:hAnsi="Times New Roman"/>
          <w:sz w:val="28"/>
          <w:szCs w:val="28"/>
        </w:rPr>
      </w:pPr>
    </w:p>
    <w:p w:rsidR="00B4728A" w:rsidRDefault="00B4728A" w:rsidP="00B4728A"/>
    <w:p w:rsidR="00795752" w:rsidRDefault="00795752"/>
    <w:sectPr w:rsidR="00795752" w:rsidSect="000F593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28A"/>
    <w:rsid w:val="00795752"/>
    <w:rsid w:val="00B4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28A"/>
    <w:pPr>
      <w:spacing w:after="0" w:line="240" w:lineRule="auto"/>
    </w:pPr>
    <w:rPr>
      <w:rFonts w:ascii="Calibri" w:eastAsia="Calibri" w:hAnsi="Calibri" w:cs="Times New Roman"/>
    </w:rPr>
  </w:style>
  <w:style w:type="character" w:customStyle="1" w:styleId="apple-converted-space">
    <w:name w:val="apple-converted-space"/>
    <w:basedOn w:val="a0"/>
    <w:rsid w:val="00B472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13629</Characters>
  <Application>Microsoft Office Word</Application>
  <DocSecurity>0</DocSecurity>
  <Lines>113</Lines>
  <Paragraphs>31</Paragraphs>
  <ScaleCrop>false</ScaleCrop>
  <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Lugovov.boguch</cp:lastModifiedBy>
  <cp:revision>2</cp:revision>
  <dcterms:created xsi:type="dcterms:W3CDTF">2017-02-13T11:26:00Z</dcterms:created>
  <dcterms:modified xsi:type="dcterms:W3CDTF">2017-02-13T11:27:00Z</dcterms:modified>
</cp:coreProperties>
</file>